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6"/>
        <w:tblW w:w="8805" w:type="dxa"/>
        <w:tblLook w:val="04A0"/>
      </w:tblPr>
      <w:tblGrid>
        <w:gridCol w:w="660"/>
        <w:gridCol w:w="2618"/>
        <w:gridCol w:w="5527"/>
      </w:tblGrid>
      <w:tr w:rsidR="000F7CBB" w:rsidTr="009C179F">
        <w:trPr>
          <w:trHeight w:val="789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7CBB" w:rsidRPr="000F7CBB" w:rsidRDefault="000F7CBB" w:rsidP="00C01A8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6"/>
                <w:szCs w:val="36"/>
              </w:rPr>
            </w:pPr>
            <w:r w:rsidRPr="000F7CBB">
              <w:rPr>
                <w:rFonts w:ascii="Arial" w:eastAsia="宋体" w:hAnsi="Arial" w:cs="Arial" w:hint="eastAsia"/>
                <w:b/>
                <w:bCs/>
                <w:kern w:val="0"/>
                <w:sz w:val="36"/>
                <w:szCs w:val="36"/>
              </w:rPr>
              <w:t>产品需求</w:t>
            </w:r>
          </w:p>
        </w:tc>
      </w:tr>
      <w:tr w:rsidR="008A6D6E" w:rsidTr="00C01A8F">
        <w:trPr>
          <w:trHeight w:val="78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</w:rPr>
              <w:t>设备名称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</w:rPr>
              <w:t>需求</w:t>
            </w:r>
          </w:p>
        </w:tc>
      </w:tr>
      <w:tr w:rsidR="008A6D6E" w:rsidTr="00C01A8F">
        <w:trPr>
          <w:trHeight w:val="1754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主动脉内球囊反搏泵</w:t>
            </w:r>
          </w:p>
        </w:tc>
        <w:tc>
          <w:tcPr>
            <w:tcW w:w="5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A8F" w:rsidRDefault="00C01A8F" w:rsidP="00C01A8F">
            <w:r>
              <w:rPr>
                <w:rFonts w:hint="eastAsia"/>
              </w:rPr>
              <w:t>显示器大于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寸触摸屏，显示语言中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英文可选；显示</w:t>
            </w:r>
            <w:r>
              <w:rPr>
                <w:rFonts w:hint="eastAsia"/>
              </w:rPr>
              <w:t>ECG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AP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BP</w:t>
            </w:r>
            <w:r>
              <w:rPr>
                <w:rFonts w:hint="eastAsia"/>
              </w:rPr>
              <w:t>波形；</w:t>
            </w:r>
            <w:r>
              <w:rPr>
                <w:rFonts w:hint="eastAsia"/>
              </w:rPr>
              <w:t>ECG</w:t>
            </w:r>
            <w:r>
              <w:rPr>
                <w:rFonts w:hint="eastAsia"/>
              </w:rPr>
              <w:t>可以显示充气间隔；可以精确显示导管压力；生理数据：心率，收缩压，舒张压，平均压，反搏压</w:t>
            </w:r>
          </w:p>
          <w:p w:rsidR="00C01A8F" w:rsidRDefault="00C01A8F" w:rsidP="00C01A8F">
            <w:r>
              <w:rPr>
                <w:rFonts w:hint="eastAsia"/>
              </w:rPr>
              <w:t>报警显示：报警信息按照高级（红色），中级（黄色），低级（蓝色）分级显示；文字提示报警信息；报警角可以３６０度可见，可以暂停声音报警；图标显示：电池容量，氦气瓶容量；可以显示氦气瓶压力数值，可精确显示导管充气量；单一触摸屏控制；按键控制；报警角控制；关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常用功能双重控制：触摸屏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按键：辅助启动，辅助频率，屏幕冻结，打印，参考线设置；工作模式：自动／手动，转换过程不影响正常反搏，转换后设备自动保留原有设置；</w:t>
            </w:r>
          </w:p>
          <w:p w:rsidR="00C01A8F" w:rsidRDefault="00C01A8F" w:rsidP="00C01A8F">
            <w:r>
              <w:rPr>
                <w:rFonts w:hint="eastAsia"/>
              </w:rPr>
              <w:t>自动模式：自动选择信号源、触发模式（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种）、时相算法、最佳</w:t>
            </w:r>
            <w:r>
              <w:rPr>
                <w:rFonts w:hint="eastAsia"/>
              </w:rPr>
              <w:t>ECG</w:t>
            </w:r>
            <w:r>
              <w:rPr>
                <w:rFonts w:hint="eastAsia"/>
              </w:rPr>
              <w:t>导联（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种），实时评估</w:t>
            </w:r>
            <w:r>
              <w:rPr>
                <w:rFonts w:hint="eastAsia"/>
              </w:rPr>
              <w:t>ECG</w:t>
            </w:r>
            <w:r>
              <w:rPr>
                <w:rFonts w:hint="eastAsia"/>
              </w:rPr>
              <w:t>导联状态；手动模式：可以选择信号源、触发模式、调整时相、选择</w:t>
            </w:r>
            <w:r>
              <w:rPr>
                <w:rFonts w:hint="eastAsia"/>
              </w:rPr>
              <w:t>ECG</w:t>
            </w:r>
            <w:r>
              <w:rPr>
                <w:rFonts w:hint="eastAsia"/>
              </w:rPr>
              <w:t>导联；具有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种及以上触发模式，各模式符合以下要求：</w:t>
            </w:r>
          </w:p>
          <w:p w:rsidR="00C01A8F" w:rsidRDefault="00C01A8F" w:rsidP="00C01A8F">
            <w:r>
              <w:rPr>
                <w:rFonts w:hint="eastAsia"/>
              </w:rPr>
              <w:t>Pattern</w:t>
            </w:r>
            <w:r>
              <w:rPr>
                <w:rFonts w:hint="eastAsia"/>
              </w:rPr>
              <w:t>模式：适合窦性，慢心率（＜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分钟）</w:t>
            </w:r>
          </w:p>
          <w:p w:rsidR="00C01A8F" w:rsidRDefault="00C01A8F" w:rsidP="00C01A8F">
            <w:r>
              <w:rPr>
                <w:rFonts w:hint="eastAsia"/>
              </w:rPr>
              <w:t>Peak</w:t>
            </w:r>
            <w:r>
              <w:rPr>
                <w:rFonts w:hint="eastAsia"/>
              </w:rPr>
              <w:t>模式：高心率（＞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分钟）或部分房颤心律（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波排不安全）</w:t>
            </w:r>
          </w:p>
          <w:p w:rsidR="00C01A8F" w:rsidRDefault="00C01A8F" w:rsidP="00C01A8F">
            <w:r>
              <w:rPr>
                <w:rFonts w:hint="eastAsia"/>
              </w:rPr>
              <w:t>Aifb</w:t>
            </w:r>
            <w:r>
              <w:rPr>
                <w:rFonts w:hint="eastAsia"/>
              </w:rPr>
              <w:t>模式：房颤心律（结合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波排气安全分析的结果，自动开启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关闭</w:t>
            </w:r>
            <w:r>
              <w:rPr>
                <w:rFonts w:hint="eastAsia"/>
              </w:rPr>
              <w:t>Afib</w:t>
            </w:r>
            <w:r>
              <w:rPr>
                <w:rFonts w:hint="eastAsia"/>
              </w:rPr>
              <w:t>模式）</w:t>
            </w:r>
          </w:p>
          <w:p w:rsidR="00C01A8F" w:rsidRDefault="00C01A8F" w:rsidP="00C01A8F">
            <w:r>
              <w:rPr>
                <w:rFonts w:hint="eastAsia"/>
              </w:rPr>
              <w:t>起搏器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A-V</w:t>
            </w:r>
            <w:r>
              <w:rPr>
                <w:rFonts w:hint="eastAsia"/>
              </w:rPr>
              <w:t>：心室起搏器</w:t>
            </w:r>
          </w:p>
          <w:p w:rsidR="00C01A8F" w:rsidRDefault="00C01A8F" w:rsidP="00C01A8F">
            <w:r>
              <w:rPr>
                <w:rFonts w:hint="eastAsia"/>
              </w:rPr>
              <w:t>起搏器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：新房起搏器</w:t>
            </w:r>
          </w:p>
          <w:p w:rsidR="00C01A8F" w:rsidRDefault="00C01A8F" w:rsidP="00C01A8F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：压力搏动</w:t>
            </w:r>
          </w:p>
          <w:p w:rsidR="00C01A8F" w:rsidRDefault="00C01A8F" w:rsidP="00C01A8F">
            <w:r>
              <w:rPr>
                <w:rFonts w:hint="eastAsia"/>
              </w:rPr>
              <w:t>机内设置：机器设置固定频率</w:t>
            </w:r>
          </w:p>
          <w:p w:rsidR="00C01A8F" w:rsidRDefault="00C01A8F" w:rsidP="00C01A8F"/>
          <w:p w:rsidR="00C01A8F" w:rsidRDefault="00C01A8F" w:rsidP="00C01A8F">
            <w:r>
              <w:rPr>
                <w:rFonts w:hint="eastAsia"/>
              </w:rPr>
              <w:t>排气分析：实时计算排气速度，评估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波排气安全性</w:t>
            </w:r>
          </w:p>
          <w:p w:rsidR="00C01A8F" w:rsidRDefault="00C01A8F" w:rsidP="00C01A8F">
            <w:r>
              <w:rPr>
                <w:rFonts w:hint="eastAsia"/>
              </w:rPr>
              <w:t>辅助频率：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种：</w:t>
            </w:r>
            <w:r>
              <w:rPr>
                <w:rFonts w:hint="eastAsia"/>
              </w:rPr>
              <w:t xml:space="preserve"> 1:1/1:2/1:4/1:8</w:t>
            </w:r>
          </w:p>
          <w:p w:rsidR="00C01A8F" w:rsidRDefault="00C01A8F" w:rsidP="00C01A8F">
            <w:r>
              <w:rPr>
                <w:rFonts w:hint="eastAsia"/>
              </w:rPr>
              <w:t>驱动方式：步进式马达加不锈钢风箱</w:t>
            </w:r>
          </w:p>
          <w:p w:rsidR="00C01A8F" w:rsidRDefault="00C01A8F" w:rsidP="00C01A8F">
            <w:r>
              <w:rPr>
                <w:rFonts w:hint="eastAsia"/>
              </w:rPr>
              <w:t>反搏频率：可达２００次／分钟</w:t>
            </w:r>
          </w:p>
          <w:p w:rsidR="00C01A8F" w:rsidRDefault="00C01A8F" w:rsidP="00C01A8F">
            <w:r>
              <w:rPr>
                <w:rFonts w:hint="eastAsia"/>
              </w:rPr>
              <w:t>反搏容量：０－５０毫升，可精确调整，调整精度０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５毫升</w:t>
            </w:r>
          </w:p>
          <w:p w:rsidR="00C01A8F" w:rsidRDefault="00C01A8F" w:rsidP="00C01A8F">
            <w:r>
              <w:rPr>
                <w:rFonts w:hint="eastAsia"/>
              </w:rPr>
              <w:t>驱动气体：氦气；可用一次性氦气瓶或重复使用氦气瓶，气体自动补充</w:t>
            </w:r>
          </w:p>
          <w:p w:rsidR="00C01A8F" w:rsidRDefault="00C01A8F" w:rsidP="00C01A8F">
            <w:r>
              <w:rPr>
                <w:rFonts w:hint="eastAsia"/>
              </w:rPr>
              <w:t>除水：自动完成，不影响正常辅助</w:t>
            </w:r>
          </w:p>
          <w:p w:rsidR="00C01A8F" w:rsidRDefault="00C01A8F" w:rsidP="00C01A8F">
            <w:r>
              <w:rPr>
                <w:rFonts w:hint="eastAsia"/>
              </w:rPr>
              <w:t>患者数据报告：可以显示并打印记录全部反搏相关的患者信息</w:t>
            </w:r>
          </w:p>
          <w:p w:rsidR="00C01A8F" w:rsidRDefault="00C01A8F" w:rsidP="00C01A8F">
            <w:r>
              <w:rPr>
                <w:rFonts w:hint="eastAsia"/>
              </w:rPr>
              <w:t>报警历史记录：可以显示并打印最近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次报警</w:t>
            </w:r>
          </w:p>
          <w:p w:rsidR="00C01A8F" w:rsidRPr="00020430" w:rsidRDefault="00C01A8F" w:rsidP="00C01A8F">
            <w:r>
              <w:rPr>
                <w:rFonts w:hint="eastAsia"/>
              </w:rPr>
              <w:t>设备日常保养，无需定期更换配件</w:t>
            </w:r>
          </w:p>
          <w:p w:rsidR="008A6D6E" w:rsidRPr="00C01A8F" w:rsidRDefault="008A6D6E" w:rsidP="00C01A8F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8A6D6E" w:rsidTr="00987027">
        <w:trPr>
          <w:trHeight w:val="1089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康复训练车</w:t>
            </w:r>
          </w:p>
        </w:tc>
        <w:tc>
          <w:tcPr>
            <w:tcW w:w="5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  技术规格：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电源电压：Ac220V±10%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电机动力：下肢电机最大动力16Nm，允许误差±20%；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 训练阻力：主动训练时，下肢阻力设定范围0-20Nm，步长1Nm，允许误差±1Nm；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 训练转数：被动训练时，下肢转数0-60rpm，步距1rpm，允许误差10%；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 定时时间：训练定时设置范围0min-120min，步进可调，允许误差5s；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  功能要求：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2.1 彩色液晶触摸屏显示，便于肌力弱患者使用；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 具有进行左下肢和右下肢的对称训练功能；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2.3 具有训练时间、训练速度及运动阻力的设置功能；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 具有显示高肌张力，智能探测痉挛、缓解痉挛的功能；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 具有语音提示功能（即时中文语言提示功能）；</w:t>
            </w:r>
          </w:p>
          <w:p w:rsidR="00C01A8F" w:rsidRDefault="00C01A8F" w:rsidP="00C01A8F">
            <w:pPr>
              <w:spacing w:line="360" w:lineRule="auto"/>
              <w:ind w:left="480" w:hangingChars="200" w:hanging="48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2.6具有</w:t>
            </w:r>
            <w:r>
              <w:rPr>
                <w:rFonts w:ascii="宋体" w:hAnsi="宋体" w:hint="eastAsia"/>
                <w:bCs/>
                <w:sz w:val="24"/>
              </w:rPr>
              <w:t>按键控制的急停功能，当训练过程中发生异常时，患者可通过急停按键控制设备暂停；</w:t>
            </w:r>
          </w:p>
          <w:p w:rsidR="00C01A8F" w:rsidRDefault="00C01A8F" w:rsidP="00C01A8F">
            <w:pPr>
              <w:spacing w:line="420" w:lineRule="exac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2.7异</w:t>
            </w:r>
            <w:r>
              <w:rPr>
                <w:rFonts w:ascii="Calibri" w:hAnsi="Calibri" w:hint="eastAsia"/>
                <w:sz w:val="24"/>
              </w:rPr>
              <w:t>常声音控制急停功能：当患者在训练过程中发生异常而医务人员不在身边时，可大叫一声，机器自动停止运转。</w:t>
            </w:r>
          </w:p>
          <w:p w:rsidR="00C01A8F" w:rsidRDefault="00C01A8F" w:rsidP="00C01A8F">
            <w:pPr>
              <w:spacing w:line="420" w:lineRule="exact"/>
              <w:rPr>
                <w:rFonts w:ascii="Calibri" w:hAnsi="Calibri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2.8</w:t>
            </w:r>
            <w:r>
              <w:rPr>
                <w:rFonts w:ascii="Calibri" w:hAnsi="Calibri" w:hint="eastAsia"/>
                <w:sz w:val="24"/>
              </w:rPr>
              <w:t>具有训练过程中暂停功能；</w:t>
            </w:r>
          </w:p>
          <w:p w:rsidR="00C01A8F" w:rsidRDefault="00C01A8F" w:rsidP="00C01A8F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2.9</w:t>
            </w:r>
            <w:r>
              <w:rPr>
                <w:rFonts w:ascii="Calibri" w:hAnsi="Calibri" w:hint="eastAsia"/>
                <w:sz w:val="24"/>
              </w:rPr>
              <w:t>训练机采用电动升降设计，可轻松调整训练机高度。</w:t>
            </w:r>
          </w:p>
          <w:p w:rsidR="008A6D6E" w:rsidRPr="00987027" w:rsidRDefault="00C01A8F" w:rsidP="00987027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2.10</w:t>
            </w:r>
            <w:r>
              <w:rPr>
                <w:rFonts w:ascii="宋体" w:hAnsi="宋体" w:hint="eastAsia"/>
                <w:sz w:val="24"/>
              </w:rPr>
              <w:t>具有利用智能卡或U盘进行训练方案、病历档案管理及联机打印训练分析结果功能（选配）；</w:t>
            </w:r>
          </w:p>
        </w:tc>
      </w:tr>
      <w:tr w:rsidR="008A6D6E" w:rsidTr="00C01A8F">
        <w:trPr>
          <w:trHeight w:val="1754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A6D6E" w:rsidRDefault="008A6D6E" w:rsidP="00C01A8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雾化器</w:t>
            </w:r>
          </w:p>
        </w:tc>
        <w:tc>
          <w:tcPr>
            <w:tcW w:w="55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F7CBB" w:rsidRDefault="000F7CBB" w:rsidP="000F7CBB">
            <w:r>
              <w:rPr>
                <w:rFonts w:hint="eastAsia"/>
              </w:rPr>
              <w:t>电源；</w:t>
            </w:r>
            <w:r>
              <w:t>AC/DC</w:t>
            </w:r>
            <w:r>
              <w:rPr>
                <w:rFonts w:hint="eastAsia"/>
              </w:rPr>
              <w:t>变压器</w:t>
            </w:r>
          </w:p>
          <w:p w:rsidR="000F7CBB" w:rsidRDefault="000F7CBB" w:rsidP="000F7CBB">
            <w:r>
              <w:rPr>
                <w:rFonts w:hint="eastAsia"/>
              </w:rPr>
              <w:t>雾化效率</w:t>
            </w:r>
            <w:r>
              <w:t>&gt;</w:t>
            </w:r>
            <w:r>
              <w:rPr>
                <w:rFonts w:hint="eastAsia"/>
              </w:rPr>
              <w:t>0.3ml/min</w:t>
            </w:r>
          </w:p>
          <w:p w:rsidR="000F7CBB" w:rsidRDefault="000F7CBB" w:rsidP="000F7CBB">
            <w:r>
              <w:rPr>
                <w:rFonts w:hint="eastAsia"/>
              </w:rPr>
              <w:t>药杯容量</w:t>
            </w:r>
            <w:r>
              <w:t>&gt;</w:t>
            </w:r>
            <w:r>
              <w:rPr>
                <w:rFonts w:hint="eastAsia"/>
              </w:rPr>
              <w:t>8ml</w:t>
            </w:r>
          </w:p>
          <w:p w:rsidR="000F7CBB" w:rsidRDefault="000F7CBB" w:rsidP="000F7CBB">
            <w:r>
              <w:rPr>
                <w:rFonts w:hint="eastAsia"/>
              </w:rPr>
              <w:t>雾化粒平均值</w:t>
            </w:r>
            <w:r>
              <w:rPr>
                <w:rFonts w:hint="eastAsia"/>
              </w:rPr>
              <w:t>2-5um</w:t>
            </w:r>
          </w:p>
          <w:p w:rsidR="000F7CBB" w:rsidRDefault="000F7CBB" w:rsidP="000F7CBB">
            <w:r>
              <w:rPr>
                <w:rFonts w:hint="eastAsia"/>
              </w:rPr>
              <w:t>持续时间</w:t>
            </w:r>
            <w:r>
              <w:rPr>
                <w:rFonts w:hint="eastAsia"/>
              </w:rPr>
              <w:t>15min 10min 5min</w:t>
            </w:r>
          </w:p>
          <w:p w:rsidR="008A6D6E" w:rsidRPr="00987027" w:rsidRDefault="000F7CBB" w:rsidP="00987027">
            <w:r>
              <w:rPr>
                <w:rFonts w:hint="eastAsia"/>
              </w:rPr>
              <w:t>发生器组</w:t>
            </w:r>
            <w:bookmarkStart w:id="0" w:name="_GoBack"/>
            <w:bookmarkEnd w:id="0"/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300-</w:t>
            </w:r>
            <w:r>
              <w:t>A</w:t>
            </w:r>
            <w:r>
              <w:rPr>
                <w:rFonts w:hint="eastAsia"/>
              </w:rPr>
              <w:t xml:space="preserve"> 22m/15f  </w:t>
            </w: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30g</w:t>
            </w:r>
          </w:p>
        </w:tc>
      </w:tr>
    </w:tbl>
    <w:p w:rsidR="00A86891" w:rsidRDefault="00A86891"/>
    <w:sectPr w:rsidR="00A86891" w:rsidSect="0020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C4" w:rsidRDefault="00930DC4" w:rsidP="008A6D6E">
      <w:r>
        <w:separator/>
      </w:r>
    </w:p>
  </w:endnote>
  <w:endnote w:type="continuationSeparator" w:id="1">
    <w:p w:rsidR="00930DC4" w:rsidRDefault="00930DC4" w:rsidP="008A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C4" w:rsidRDefault="00930DC4" w:rsidP="008A6D6E">
      <w:r>
        <w:separator/>
      </w:r>
    </w:p>
  </w:footnote>
  <w:footnote w:type="continuationSeparator" w:id="1">
    <w:p w:rsidR="00930DC4" w:rsidRDefault="00930DC4" w:rsidP="008A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D6E"/>
    <w:rsid w:val="000F7CBB"/>
    <w:rsid w:val="002036AA"/>
    <w:rsid w:val="008A6D6E"/>
    <w:rsid w:val="008B5C0C"/>
    <w:rsid w:val="00930DC4"/>
    <w:rsid w:val="00987027"/>
    <w:rsid w:val="00A86891"/>
    <w:rsid w:val="00BF4A32"/>
    <w:rsid w:val="00C01A8F"/>
    <w:rsid w:val="00E4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D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5</cp:revision>
  <dcterms:created xsi:type="dcterms:W3CDTF">2023-03-16T08:26:00Z</dcterms:created>
  <dcterms:modified xsi:type="dcterms:W3CDTF">2023-03-17T00:13:00Z</dcterms:modified>
</cp:coreProperties>
</file>